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16D0B">
      <w:pPr>
        <w:pStyle w:val="4"/>
        <w:spacing w:before="10"/>
        <w:rPr>
          <w:rFonts w:ascii="华文行楷" w:hAnsi="华文行楷" w:eastAsia="华文行楷" w:cs="华文行楷"/>
          <w:color w:val="FF0000"/>
          <w:kern w:val="0"/>
          <w:sz w:val="72"/>
          <w:szCs w:val="72"/>
          <w:lang w:val="en-US" w:eastAsia="zh-CN" w:bidi="ar"/>
        </w:rPr>
      </w:pPr>
      <w:r>
        <w:rPr>
          <w:rFonts w:hint="eastAsia" w:ascii="Times New Roman" w:eastAsia="宋体"/>
          <w:sz w:val="11"/>
          <w:lang w:eastAsia="zh-CN"/>
        </w:rPr>
        <w:drawing>
          <wp:inline distT="0" distB="0" distL="114300" distR="114300">
            <wp:extent cx="5857240" cy="1120140"/>
            <wp:effectExtent l="0" t="0" r="10160" b="3810"/>
            <wp:docPr id="4" name="图片 4" descr="搜狗截图20220421101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搜狗截图20220421101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1DB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华文行楷" w:hAnsi="华文行楷" w:eastAsia="华文行楷" w:cs="华文行楷"/>
          <w:color w:val="FF0000"/>
          <w:kern w:val="0"/>
          <w:sz w:val="72"/>
          <w:szCs w:val="72"/>
          <w:lang w:val="en-US" w:eastAsia="zh-CN" w:bidi="ar"/>
        </w:rPr>
        <w:t>质量工作简报</w:t>
      </w:r>
    </w:p>
    <w:p w14:paraId="548F0AB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202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月11日                        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11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期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5825E5BE">
      <w:pPr>
        <w:pStyle w:val="4"/>
        <w:spacing w:before="3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1083945</wp:posOffset>
            </wp:positionH>
            <wp:positionV relativeFrom="paragraph">
              <wp:posOffset>66040</wp:posOffset>
            </wp:positionV>
            <wp:extent cx="5234305" cy="34290"/>
            <wp:effectExtent l="0" t="0" r="4445" b="381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602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8C6D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贵阳幼高专国庆节、中秋节前后</w:t>
      </w:r>
    </w:p>
    <w:p w14:paraId="382FAC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教学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质量监控专项工作顺利开展</w:t>
      </w:r>
    </w:p>
    <w:p w14:paraId="768B02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600" w:lineRule="exact"/>
        <w:ind w:left="119" w:right="113" w:firstLine="601"/>
        <w:jc w:val="both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为保障2025年国庆节及中秋节前后教学秩序平稳有序，贯彻落实学校教学质量提升工作要求，质量监控评价中心于9月28日至30日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10月9日至11日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组织开展了节前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节后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教学质量专项巡查工作。本次巡查以“线上巡视+线下核查”相结合的方式推进，重点围绕学生学习情况、教师教学状态及教学运行保障等方面展开，整体教学秩序良好，各项工作稳步推进。</w:t>
      </w:r>
    </w:p>
    <w:p w14:paraId="7709E1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72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在本次专项工作中，质监中心联合各系部督导共同参与，形成了多级联动、分工明确的巡查机制。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本次专项监控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线上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巡视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覆盖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全时段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，线下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重点课堂进行实地核查，构建起“线上发现—线下核实—及时干预—结果反馈—整改指导”的闭环管理流程，有效提升教学问题的响应与处理效率。</w:t>
      </w:r>
    </w:p>
    <w:tbl>
      <w:tblPr>
        <w:tblStyle w:val="6"/>
        <w:tblW w:w="9042" w:type="dxa"/>
        <w:tblInd w:w="-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6"/>
        <w:gridCol w:w="4626"/>
      </w:tblGrid>
      <w:tr w14:paraId="7DC9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416" w:type="dxa"/>
          </w:tcPr>
          <w:p w14:paraId="40131A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768600" cy="2076450"/>
                  <wp:effectExtent l="0" t="0" r="12700" b="0"/>
                  <wp:docPr id="8" name="图片 8" descr="19ce74c074a79f20fd3abf42a1580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9ce74c074a79f20fd3abf42a158006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</w:tcPr>
          <w:p w14:paraId="71007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783840" cy="2087880"/>
                  <wp:effectExtent l="0" t="0" r="16510" b="7620"/>
                  <wp:docPr id="9" name="图片 9" descr="658ee874f5794e9bc7128bde63091f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58ee874f5794e9bc7128bde63091f2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53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2" w:type="dxa"/>
            <w:gridSpan w:val="2"/>
          </w:tcPr>
          <w:p w14:paraId="5B2A5B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4"/>
                <w:szCs w:val="24"/>
                <w:lang w:val="en-US" w:eastAsia="zh-CN"/>
              </w:rPr>
              <w:t>质监中心教师进行节前线下巡课</w:t>
            </w:r>
          </w:p>
          <w:p w14:paraId="160E39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4"/>
                <w:szCs w:val="24"/>
                <w:lang w:val="en-US" w:eastAsia="zh-CN"/>
              </w:rPr>
            </w:pPr>
          </w:p>
          <w:p w14:paraId="265EA4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4"/>
                <w:szCs w:val="24"/>
                <w:lang w:val="en-US" w:eastAsia="zh-CN"/>
              </w:rPr>
            </w:pPr>
          </w:p>
        </w:tc>
      </w:tr>
      <w:tr w14:paraId="07C2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6" w:type="dxa"/>
          </w:tcPr>
          <w:p w14:paraId="4BF49F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780030" cy="2084705"/>
                  <wp:effectExtent l="0" t="0" r="1270" b="10795"/>
                  <wp:docPr id="7" name="图片 7" descr="lQDPJwwirp2NsJXNDADNEACwk8pznwvq-EkIw07lHQ_xAA_4096_3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lQDPJwwirp2NsJXNDADNEACwk8pznwvq-EkIw07lHQ_xAA_4096_307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030" cy="208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</w:tcPr>
          <w:p w14:paraId="55C0D5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755900" cy="2068830"/>
                  <wp:effectExtent l="0" t="0" r="6350" b="7620"/>
                  <wp:docPr id="10" name="图片 10" descr="34cc5a16fc262b6ff0c7614b52acd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4cc5a16fc262b6ff0c7614b52acd43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0" cy="206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12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2" w:type="dxa"/>
            <w:gridSpan w:val="2"/>
          </w:tcPr>
          <w:p w14:paraId="7130A5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4"/>
                <w:szCs w:val="24"/>
                <w:lang w:val="en-US" w:eastAsia="zh-CN"/>
              </w:rPr>
              <w:t>质监中心教师进行节后线上、线下巡课</w:t>
            </w:r>
          </w:p>
        </w:tc>
      </w:tr>
    </w:tbl>
    <w:p w14:paraId="2134D7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72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68A46C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69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从巡查结果来看，教学秩序总体平稳。绝大多数教师教学准备充分，按时到岗，仪表仪态得体，课堂教学组织有序。学生到课率普遍较高，多数课堂学习氛围良好，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“前排就座率、抬头率、参与率”整体表现积极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，反映出我校师生良好的精神面貌和教学状态。教学设备运转正常，课表执行一致性强。</w:t>
      </w:r>
    </w:p>
    <w:p w14:paraId="37CC25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69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尽管整体情况良好，巡查中也发现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个别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课堂存在需关注的问题。例如，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体育系、艺术系个别课堂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学生请假人数偏多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学生注意力不集中、使用手机现象频繁等情况。针对上述情况，质监中心已第一时间向相关教师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系部反馈。</w:t>
      </w:r>
    </w:p>
    <w:p w14:paraId="2257A9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pacing w:val="4"/>
          <w:sz w:val="24"/>
          <w:szCs w:val="24"/>
          <w:lang w:val="en-US" w:eastAsia="zh-CN"/>
        </w:rPr>
      </w:pPr>
    </w:p>
    <w:p w14:paraId="634C19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pacing w:val="4"/>
          <w:sz w:val="24"/>
          <w:szCs w:val="24"/>
          <w:lang w:val="en-US" w:eastAsia="zh-CN"/>
        </w:rPr>
      </w:pPr>
    </w:p>
    <w:p w14:paraId="2CB04D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560" w:lineRule="exact"/>
        <w:ind w:left="119" w:right="113" w:firstLine="601"/>
        <w:jc w:val="both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</w:pPr>
    </w:p>
    <w:p w14:paraId="5B7C9F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20" w:leftChars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撰  稿：李  平</w:t>
      </w:r>
    </w:p>
    <w:p w14:paraId="51B0A5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2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摄  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李  平     </w:t>
      </w:r>
    </w:p>
    <w:p w14:paraId="60A825A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20" w:leftChars="0" w:right="0" w:rightChars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李佳嘉</w:t>
      </w:r>
    </w:p>
    <w:p w14:paraId="16821D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20" w:leftChars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  稿：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方银辉</w:t>
      </w:r>
    </w:p>
    <w:p w14:paraId="7174143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</w:t>
      </w:r>
    </w:p>
    <w:p w14:paraId="440893F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A9231AE-B1BD-4F85-91DA-58155204D35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1087682-1CFF-4A6E-A7C5-0B2D63CF8EA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YTVlYWIwZGRiNDI2ODY0ZWFiZjhlYmIzYTEyMTAifQ=="/>
    <w:docVar w:name="KSO_WPS_MARK_KEY" w:val="8b6d239a-ebd5-4af6-800f-acda64dbb981"/>
  </w:docVars>
  <w:rsids>
    <w:rsidRoot w:val="00000000"/>
    <w:rsid w:val="0D1F336B"/>
    <w:rsid w:val="0FB7085E"/>
    <w:rsid w:val="1C442A77"/>
    <w:rsid w:val="288F406E"/>
    <w:rsid w:val="319E5AE1"/>
    <w:rsid w:val="36C07558"/>
    <w:rsid w:val="456340FD"/>
    <w:rsid w:val="4F68136D"/>
    <w:rsid w:val="58354DBE"/>
    <w:rsid w:val="679A4C3E"/>
    <w:rsid w:val="69E1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00" w:lineRule="exact"/>
      <w:ind w:firstLine="0" w:firstLineChars="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609</Words>
  <Characters>624</Characters>
  <Lines>0</Lines>
  <Paragraphs>0</Paragraphs>
  <TotalTime>2</TotalTime>
  <ScaleCrop>false</ScaleCrop>
  <LinksUpToDate>false</LinksUpToDate>
  <CharactersWithSpaces>791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2024-05-06T01:25:00Z</dcterms:created>
  <dc:creator>Administrator</dc:creator>
  <cp:lastModifiedBy>小乐乐</cp:lastModifiedBy>
  <dcterms:modified xsi:type="dcterms:W3CDTF">2025-10-11T01:11:49Z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DED9BB15AABA4A25B74845C9663829F1_12</vt:lpwstr>
  </property>
  <property fmtid="{D5CDD505-2E9C-101B-9397-08002B2CF9AE}" pid="4" name="KSOTemplateDocerSaveRecord">
    <vt:lpwstr>eyJoZGlkIjoiOWVlZWFlYzI5OGUwYWQ2MWEzZDYxZDJkMzk5MTdjZTAiLCJ1c2VySWQiOiI3MzI2OTI4NTQifQ==</vt:lpwstr>
  </property>
</Properties>
</file>